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7" w:rsidRPr="0057013A" w:rsidRDefault="0094464C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–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57013A" w:rsidRDefault="000C0207" w:rsidP="0094464C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each individual who has executed this officers’ certificate, the Agency Agreement, and the Default Service </w:t>
      </w:r>
      <w:r w:rsidR="00476664" w:rsidRPr="0057013A">
        <w:rPr>
          <w:rFonts w:asciiTheme="majorHAnsi" w:hAnsiTheme="majorHAnsi"/>
          <w:sz w:val="20"/>
        </w:rPr>
        <w:t xml:space="preserve">Program </w:t>
      </w:r>
      <w:r w:rsidRPr="0057013A">
        <w:rPr>
          <w:rFonts w:asciiTheme="majorHAnsi" w:hAnsiTheme="majorHAnsi"/>
          <w:sz w:val="20"/>
        </w:rPr>
        <w:t>S</w:t>
      </w:r>
      <w:r w:rsidR="00476664" w:rsidRPr="0057013A">
        <w:rPr>
          <w:rFonts w:asciiTheme="majorHAnsi" w:hAnsiTheme="majorHAnsi"/>
          <w:sz w:val="20"/>
        </w:rPr>
        <w:t>uppl</w:t>
      </w:r>
      <w:r w:rsidR="00B54FC5" w:rsidRPr="0057013A">
        <w:rPr>
          <w:rFonts w:asciiTheme="majorHAnsi" w:hAnsiTheme="majorHAnsi"/>
          <w:sz w:val="20"/>
        </w:rPr>
        <w:t>y</w:t>
      </w:r>
      <w:r w:rsidR="00476664" w:rsidRPr="0057013A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M</w:t>
      </w:r>
      <w:r w:rsidR="00476664" w:rsidRPr="0057013A">
        <w:rPr>
          <w:rFonts w:asciiTheme="majorHAnsi" w:hAnsiTheme="majorHAnsi"/>
          <w:sz w:val="20"/>
        </w:rPr>
        <w:t xml:space="preserve">aster </w:t>
      </w:r>
      <w:r w:rsidRPr="0057013A">
        <w:rPr>
          <w:rFonts w:asciiTheme="majorHAnsi" w:hAnsiTheme="majorHAnsi"/>
          <w:sz w:val="20"/>
        </w:rPr>
        <w:t>A</w:t>
      </w:r>
      <w:r w:rsidR="00476664" w:rsidRPr="0057013A">
        <w:rPr>
          <w:rFonts w:asciiTheme="majorHAnsi" w:hAnsiTheme="majorHAnsi"/>
          <w:sz w:val="20"/>
        </w:rPr>
        <w:t>greement (“Default Service SMA”)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submitted with the Part 2 Proposal is (or was at the time of the execution of such documents) authorized to execute and deliver such documents on behalf of the Principal(s); and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____________________ [</w:t>
      </w:r>
      <w:r w:rsidRPr="0094464C">
        <w:rPr>
          <w:rFonts w:asciiTheme="majorHAnsi" w:hAnsiTheme="majorHAnsi"/>
          <w:i/>
          <w:sz w:val="20"/>
        </w:rPr>
        <w:t>insert name</w:t>
      </w:r>
      <w:r w:rsidRPr="0057013A">
        <w:rPr>
          <w:rFonts w:asciiTheme="majorHAnsi" w:hAnsiTheme="majorHAnsi"/>
          <w:sz w:val="20"/>
        </w:rPr>
        <w:t xml:space="preserve">], the Officer of the RFP Bidder named in the Part 1 Proposal, is authorized to execute 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Default Service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D8" w:rsidRDefault="003411D8">
      <w:r>
        <w:separator/>
      </w:r>
    </w:p>
  </w:endnote>
  <w:endnote w:type="continuationSeparator" w:id="0">
    <w:p w:rsidR="003411D8" w:rsidRDefault="0034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2D10A6"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2D10A6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D8" w:rsidRDefault="003411D8">
      <w:r>
        <w:separator/>
      </w:r>
    </w:p>
  </w:footnote>
  <w:footnote w:type="continuationSeparator" w:id="0">
    <w:p w:rsidR="003411D8" w:rsidRDefault="0034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32EF8" w:rsidRDefault="00A32EF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A5922"/>
    <w:rsid w:val="000C0207"/>
    <w:rsid w:val="000E499D"/>
    <w:rsid w:val="00106420"/>
    <w:rsid w:val="00111861"/>
    <w:rsid w:val="00112D68"/>
    <w:rsid w:val="00172D58"/>
    <w:rsid w:val="001A47C3"/>
    <w:rsid w:val="00205388"/>
    <w:rsid w:val="00222271"/>
    <w:rsid w:val="00252F66"/>
    <w:rsid w:val="00290198"/>
    <w:rsid w:val="002C5EEB"/>
    <w:rsid w:val="002D10A6"/>
    <w:rsid w:val="002D61F6"/>
    <w:rsid w:val="003037F1"/>
    <w:rsid w:val="00311D4F"/>
    <w:rsid w:val="003411D8"/>
    <w:rsid w:val="0034269B"/>
    <w:rsid w:val="003825E9"/>
    <w:rsid w:val="00392166"/>
    <w:rsid w:val="003A6D74"/>
    <w:rsid w:val="003B7499"/>
    <w:rsid w:val="003C7752"/>
    <w:rsid w:val="004448FB"/>
    <w:rsid w:val="00454726"/>
    <w:rsid w:val="0046045D"/>
    <w:rsid w:val="00462097"/>
    <w:rsid w:val="00462CDA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471B5"/>
    <w:rsid w:val="0057013A"/>
    <w:rsid w:val="00570D80"/>
    <w:rsid w:val="00576BF3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12978"/>
    <w:rsid w:val="009167C6"/>
    <w:rsid w:val="0094464C"/>
    <w:rsid w:val="00952E9C"/>
    <w:rsid w:val="00966ACB"/>
    <w:rsid w:val="00973CEF"/>
    <w:rsid w:val="009B598A"/>
    <w:rsid w:val="00A32EF8"/>
    <w:rsid w:val="00A46B10"/>
    <w:rsid w:val="00A53BB3"/>
    <w:rsid w:val="00A70F90"/>
    <w:rsid w:val="00AC0DD8"/>
    <w:rsid w:val="00AC64F1"/>
    <w:rsid w:val="00AD7AE7"/>
    <w:rsid w:val="00AE67E1"/>
    <w:rsid w:val="00AF2FC5"/>
    <w:rsid w:val="00AF74A5"/>
    <w:rsid w:val="00B04EFA"/>
    <w:rsid w:val="00B46515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30184"/>
    <w:rsid w:val="00C40CEC"/>
    <w:rsid w:val="00C56DE3"/>
    <w:rsid w:val="00D06CE9"/>
    <w:rsid w:val="00D538CA"/>
    <w:rsid w:val="00D627A7"/>
    <w:rsid w:val="00D76D0E"/>
    <w:rsid w:val="00D8216B"/>
    <w:rsid w:val="00D9338D"/>
    <w:rsid w:val="00D969C1"/>
    <w:rsid w:val="00D96D8B"/>
    <w:rsid w:val="00DB1ED8"/>
    <w:rsid w:val="00DB3EC6"/>
    <w:rsid w:val="00DB7F47"/>
    <w:rsid w:val="00DC3346"/>
    <w:rsid w:val="00DE0110"/>
    <w:rsid w:val="00DE20E8"/>
    <w:rsid w:val="00E11A2A"/>
    <w:rsid w:val="00E11B01"/>
    <w:rsid w:val="00E47A19"/>
    <w:rsid w:val="00E81353"/>
    <w:rsid w:val="00E96E57"/>
    <w:rsid w:val="00E972D8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2012-11-05T22:41:00Z</dcterms:created>
  <dcterms:modified xsi:type="dcterms:W3CDTF">2012-11-05T22:42:00Z</dcterms:modified>
</cp:coreProperties>
</file>